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A87" w:rsidRPr="002A7A87" w:rsidRDefault="002A7A87" w:rsidP="002A7A87">
      <w:pPr>
        <w:jc w:val="both"/>
        <w:rPr>
          <w:rFonts w:ascii="Arial" w:hAnsi="Arial" w:cs="Arial"/>
        </w:rPr>
      </w:pPr>
      <w:r w:rsidRPr="002A7A87">
        <w:rPr>
          <w:rStyle w:val="a3"/>
          <w:rFonts w:ascii="Arial" w:hAnsi="Arial" w:cs="Arial"/>
          <w:bCs/>
          <w:iCs/>
          <w:color w:val="auto"/>
          <w:u w:val="none"/>
        </w:rPr>
        <w:t>Приказ Ми</w:t>
      </w:r>
      <w:r w:rsidRPr="002A7A87">
        <w:rPr>
          <w:rStyle w:val="a3"/>
          <w:rFonts w:ascii="Arial" w:hAnsi="Arial" w:cs="Arial"/>
          <w:bCs/>
          <w:iCs/>
          <w:color w:val="auto"/>
          <w:u w:val="none"/>
        </w:rPr>
        <w:t>н</w:t>
      </w:r>
      <w:r w:rsidRPr="002A7A87">
        <w:rPr>
          <w:rStyle w:val="a3"/>
          <w:rFonts w:ascii="Arial" w:hAnsi="Arial" w:cs="Arial"/>
          <w:bCs/>
          <w:iCs/>
          <w:color w:val="auto"/>
          <w:u w:val="none"/>
        </w:rPr>
        <w:t>экономразвития России от 28.10.2021 N 654</w:t>
      </w:r>
      <w:r w:rsidRPr="002A7A87">
        <w:rPr>
          <w:rFonts w:ascii="Arial" w:hAnsi="Arial" w:cs="Arial"/>
        </w:rPr>
        <w:t>.</w:t>
      </w:r>
    </w:p>
    <w:p w:rsidR="002A7A87" w:rsidRPr="004E31DD" w:rsidRDefault="002A7A87" w:rsidP="002A7A87">
      <w:pPr>
        <w:jc w:val="both"/>
        <w:rPr>
          <w:rFonts w:ascii="Arial" w:hAnsi="Arial" w:cs="Arial"/>
        </w:rPr>
      </w:pPr>
    </w:p>
    <w:p w:rsidR="002A7A87" w:rsidRPr="00E75C2C" w:rsidRDefault="002A7A87" w:rsidP="002A7A87">
      <w:pPr>
        <w:shd w:val="clear" w:color="auto" w:fill="FFFFFF"/>
        <w:spacing w:after="60"/>
        <w:textAlignment w:val="baseline"/>
        <w:rPr>
          <w:rFonts w:ascii="Arial" w:hAnsi="Arial" w:cs="Arial"/>
          <w:color w:val="0E0E0E"/>
        </w:rPr>
      </w:pPr>
      <w:r w:rsidRPr="00E75C2C">
        <w:rPr>
          <w:rFonts w:ascii="Arial" w:hAnsi="Arial" w:cs="Arial"/>
          <w:color w:val="0E0E0E"/>
        </w:rPr>
        <w:t>На следующий год установили коэффициенты:</w:t>
      </w:r>
    </w:p>
    <w:p w:rsidR="002A7A87" w:rsidRPr="00E75C2C" w:rsidRDefault="002A7A87" w:rsidP="002A7A87">
      <w:pPr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spacing w:after="60"/>
        <w:ind w:left="426"/>
        <w:textAlignment w:val="baseline"/>
        <w:rPr>
          <w:rFonts w:ascii="Arial" w:hAnsi="Arial" w:cs="Arial"/>
          <w:color w:val="0E0E0E"/>
        </w:rPr>
      </w:pPr>
      <w:r w:rsidRPr="00E75C2C">
        <w:rPr>
          <w:rFonts w:ascii="Arial" w:hAnsi="Arial" w:cs="Arial"/>
          <w:color w:val="0E0E0E"/>
          <w:bdr w:val="none" w:sz="0" w:space="0" w:color="auto" w:frame="1"/>
        </w:rPr>
        <w:t>1,096</w:t>
      </w:r>
      <w:r>
        <w:rPr>
          <w:rStyle w:val="apple-converted-space"/>
          <w:rFonts w:ascii="Arial" w:hAnsi="Arial" w:cs="Arial"/>
          <w:color w:val="0E0E0E"/>
          <w:lang w:val="en-US"/>
        </w:rPr>
        <w:t xml:space="preserve"> </w:t>
      </w:r>
      <w:r>
        <w:rPr>
          <w:rFonts w:ascii="Arial" w:hAnsi="Arial" w:cs="Arial"/>
          <w:color w:val="0E0E0E"/>
        </w:rPr>
        <w:t>–</w:t>
      </w:r>
      <w:r w:rsidRPr="00E75C2C">
        <w:rPr>
          <w:rFonts w:ascii="Arial" w:hAnsi="Arial" w:cs="Arial"/>
          <w:color w:val="0E0E0E"/>
        </w:rPr>
        <w:t xml:space="preserve"> для УСН;</w:t>
      </w:r>
    </w:p>
    <w:p w:rsidR="002A7A87" w:rsidRPr="00E75C2C" w:rsidRDefault="002A7A87" w:rsidP="002A7A87">
      <w:pPr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spacing w:after="60"/>
        <w:ind w:left="426"/>
        <w:textAlignment w:val="baseline"/>
        <w:rPr>
          <w:rFonts w:ascii="Arial" w:hAnsi="Arial" w:cs="Arial"/>
          <w:color w:val="0E0E0E"/>
        </w:rPr>
      </w:pPr>
      <w:r w:rsidRPr="00E75C2C">
        <w:rPr>
          <w:rFonts w:ascii="Arial" w:hAnsi="Arial" w:cs="Arial"/>
          <w:color w:val="0E0E0E"/>
          <w:bdr w:val="none" w:sz="0" w:space="0" w:color="auto" w:frame="1"/>
        </w:rPr>
        <w:t>1,980</w:t>
      </w:r>
      <w:r>
        <w:rPr>
          <w:rStyle w:val="apple-converted-space"/>
          <w:rFonts w:ascii="Arial" w:hAnsi="Arial" w:cs="Arial"/>
          <w:color w:val="0E0E0E"/>
          <w:lang w:val="en-US"/>
        </w:rPr>
        <w:t xml:space="preserve"> </w:t>
      </w:r>
      <w:r>
        <w:rPr>
          <w:rFonts w:ascii="Arial" w:hAnsi="Arial" w:cs="Arial"/>
          <w:color w:val="0E0E0E"/>
        </w:rPr>
        <w:t>–</w:t>
      </w:r>
      <w:r>
        <w:rPr>
          <w:rStyle w:val="apple-converted-space"/>
          <w:rFonts w:ascii="Arial" w:hAnsi="Arial" w:cs="Arial"/>
          <w:color w:val="0E0E0E"/>
          <w:lang w:val="en-US"/>
        </w:rPr>
        <w:t xml:space="preserve"> </w:t>
      </w:r>
      <w:r w:rsidRPr="00E75C2C">
        <w:rPr>
          <w:rFonts w:ascii="Arial" w:hAnsi="Arial" w:cs="Arial"/>
          <w:color w:val="0E0E0E"/>
          <w:bdr w:val="none" w:sz="0" w:space="0" w:color="auto" w:frame="1"/>
        </w:rPr>
        <w:t>для НДФЛ</w:t>
      </w:r>
      <w:r w:rsidRPr="00E75C2C">
        <w:rPr>
          <w:rFonts w:ascii="Arial" w:hAnsi="Arial" w:cs="Arial"/>
          <w:color w:val="0E0E0E"/>
        </w:rPr>
        <w:t>;</w:t>
      </w:r>
    </w:p>
    <w:p w:rsidR="002A7A87" w:rsidRPr="00E75C2C" w:rsidRDefault="002A7A87" w:rsidP="002A7A87">
      <w:pPr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spacing w:after="60"/>
        <w:ind w:left="426"/>
        <w:textAlignment w:val="baseline"/>
        <w:rPr>
          <w:rFonts w:ascii="Arial" w:hAnsi="Arial" w:cs="Arial"/>
          <w:color w:val="0E0E0E"/>
        </w:rPr>
      </w:pPr>
      <w:r w:rsidRPr="00E75C2C">
        <w:rPr>
          <w:rFonts w:ascii="Arial" w:hAnsi="Arial" w:cs="Arial"/>
          <w:color w:val="0E0E0E"/>
          <w:bdr w:val="none" w:sz="0" w:space="0" w:color="auto" w:frame="1"/>
        </w:rPr>
        <w:t>1,060</w:t>
      </w:r>
      <w:r w:rsidRPr="00B25600">
        <w:rPr>
          <w:rStyle w:val="apple-converted-space"/>
          <w:rFonts w:ascii="Arial" w:hAnsi="Arial" w:cs="Arial"/>
          <w:color w:val="0E0E0E"/>
        </w:rPr>
        <w:t xml:space="preserve"> </w:t>
      </w:r>
      <w:r>
        <w:rPr>
          <w:rFonts w:ascii="Arial" w:hAnsi="Arial" w:cs="Arial"/>
          <w:color w:val="0E0E0E"/>
        </w:rPr>
        <w:t>–</w:t>
      </w:r>
      <w:r w:rsidRPr="00B25600">
        <w:rPr>
          <w:rStyle w:val="apple-converted-space"/>
          <w:rFonts w:ascii="Arial" w:hAnsi="Arial" w:cs="Arial"/>
          <w:color w:val="0E0E0E"/>
        </w:rPr>
        <w:t xml:space="preserve"> </w:t>
      </w:r>
      <w:r w:rsidRPr="00E75C2C">
        <w:rPr>
          <w:rFonts w:ascii="Arial" w:hAnsi="Arial" w:cs="Arial"/>
          <w:color w:val="0E0E0E"/>
          <w:bdr w:val="none" w:sz="0" w:space="0" w:color="auto" w:frame="1"/>
        </w:rPr>
        <w:t>для налога</w:t>
      </w:r>
      <w:r w:rsidRPr="00B25600">
        <w:rPr>
          <w:rStyle w:val="apple-converted-space"/>
          <w:rFonts w:ascii="Arial" w:hAnsi="Arial" w:cs="Arial"/>
          <w:color w:val="0E0E0E"/>
        </w:rPr>
        <w:t xml:space="preserve"> </w:t>
      </w:r>
      <w:r w:rsidRPr="00E75C2C">
        <w:rPr>
          <w:rFonts w:ascii="Arial" w:hAnsi="Arial" w:cs="Arial"/>
          <w:color w:val="0E0E0E"/>
        </w:rPr>
        <w:t>на дополнительный доход от добычи углеводородного сырья;</w:t>
      </w:r>
    </w:p>
    <w:p w:rsidR="002A7A87" w:rsidRPr="00E75C2C" w:rsidRDefault="002A7A87" w:rsidP="002A7A87">
      <w:pPr>
        <w:numPr>
          <w:ilvl w:val="0"/>
          <w:numId w:val="1"/>
        </w:numPr>
        <w:shd w:val="clear" w:color="auto" w:fill="FFFFFF"/>
        <w:tabs>
          <w:tab w:val="clear" w:pos="720"/>
          <w:tab w:val="num" w:pos="426"/>
        </w:tabs>
        <w:ind w:left="426"/>
        <w:textAlignment w:val="baseline"/>
        <w:rPr>
          <w:rFonts w:ascii="Arial" w:hAnsi="Arial" w:cs="Arial"/>
          <w:color w:val="0E0E0E"/>
        </w:rPr>
      </w:pPr>
      <w:r w:rsidRPr="00E75C2C">
        <w:rPr>
          <w:rFonts w:ascii="Arial" w:hAnsi="Arial" w:cs="Arial"/>
          <w:color w:val="0E0E0E"/>
          <w:bdr w:val="none" w:sz="0" w:space="0" w:color="auto" w:frame="1"/>
        </w:rPr>
        <w:t>1,508</w:t>
      </w:r>
      <w:r>
        <w:rPr>
          <w:rStyle w:val="apple-converted-space"/>
          <w:rFonts w:ascii="Arial" w:hAnsi="Arial" w:cs="Arial"/>
          <w:color w:val="0E0E0E"/>
          <w:lang w:val="en-US"/>
        </w:rPr>
        <w:t xml:space="preserve"> </w:t>
      </w:r>
      <w:r>
        <w:rPr>
          <w:rFonts w:ascii="Arial" w:hAnsi="Arial" w:cs="Arial"/>
          <w:color w:val="0E0E0E"/>
        </w:rPr>
        <w:t>–</w:t>
      </w:r>
      <w:r>
        <w:rPr>
          <w:rStyle w:val="apple-converted-space"/>
          <w:rFonts w:ascii="Arial" w:hAnsi="Arial" w:cs="Arial"/>
          <w:color w:val="0E0E0E"/>
          <w:lang w:val="en-US"/>
        </w:rPr>
        <w:t xml:space="preserve"> </w:t>
      </w:r>
      <w:r w:rsidRPr="00E75C2C">
        <w:rPr>
          <w:rFonts w:ascii="Arial" w:hAnsi="Arial" w:cs="Arial"/>
          <w:color w:val="0E0E0E"/>
          <w:bdr w:val="none" w:sz="0" w:space="0" w:color="auto" w:frame="1"/>
        </w:rPr>
        <w:t>для торгового сбора</w:t>
      </w:r>
      <w:r w:rsidRPr="00E75C2C">
        <w:rPr>
          <w:rFonts w:ascii="Arial" w:hAnsi="Arial" w:cs="Arial"/>
          <w:color w:val="0E0E0E"/>
        </w:rPr>
        <w:t>.</w:t>
      </w:r>
    </w:p>
    <w:p w:rsidR="002A7A87" w:rsidRDefault="002A7A87" w:rsidP="002A7A87">
      <w:pPr>
        <w:autoSpaceDE w:val="0"/>
        <w:autoSpaceDN w:val="0"/>
        <w:adjustRightInd w:val="0"/>
        <w:jc w:val="both"/>
        <w:rPr>
          <w:rFonts w:ascii="Arial" w:hAnsi="Arial" w:cs="Arial"/>
          <w:color w:val="0E0E0E"/>
        </w:rPr>
      </w:pPr>
    </w:p>
    <w:p w:rsidR="002A7A87" w:rsidRDefault="002A7A87" w:rsidP="002A7A87">
      <w:pPr>
        <w:pStyle w:val="ConsPlusNormal"/>
        <w:spacing w:after="60"/>
        <w:jc w:val="both"/>
        <w:rPr>
          <w:color w:val="0E0E0E"/>
          <w:sz w:val="24"/>
          <w:szCs w:val="24"/>
        </w:rPr>
      </w:pPr>
      <w:r w:rsidRPr="00E75C2C">
        <w:rPr>
          <w:color w:val="0E0E0E"/>
          <w:sz w:val="24"/>
          <w:szCs w:val="24"/>
        </w:rPr>
        <w:t>Таким образом,</w:t>
      </w:r>
      <w:r w:rsidRPr="00B25600">
        <w:rPr>
          <w:rStyle w:val="apple-converted-space"/>
          <w:color w:val="0E0E0E"/>
          <w:sz w:val="24"/>
          <w:szCs w:val="24"/>
        </w:rPr>
        <w:t xml:space="preserve"> </w:t>
      </w:r>
      <w:r w:rsidRPr="00E75C2C">
        <w:rPr>
          <w:color w:val="0E0E0E"/>
          <w:sz w:val="24"/>
          <w:szCs w:val="24"/>
          <w:bdr w:val="none" w:sz="0" w:space="0" w:color="auto" w:frame="1"/>
        </w:rPr>
        <w:t>перейти на УСН</w:t>
      </w:r>
      <w:r w:rsidRPr="00B25600">
        <w:rPr>
          <w:rStyle w:val="apple-converted-space"/>
          <w:color w:val="0E0E0E"/>
          <w:sz w:val="24"/>
          <w:szCs w:val="24"/>
        </w:rPr>
        <w:t xml:space="preserve"> </w:t>
      </w:r>
      <w:r w:rsidRPr="00E75C2C">
        <w:rPr>
          <w:color w:val="0E0E0E"/>
          <w:sz w:val="24"/>
          <w:szCs w:val="24"/>
        </w:rPr>
        <w:t>с</w:t>
      </w:r>
      <w:r w:rsidRPr="00B25600">
        <w:rPr>
          <w:color w:val="0E0E0E"/>
          <w:sz w:val="24"/>
          <w:szCs w:val="24"/>
        </w:rPr>
        <w:t xml:space="preserve"> </w:t>
      </w:r>
      <w:r w:rsidRPr="00E75C2C">
        <w:rPr>
          <w:color w:val="0E0E0E"/>
          <w:sz w:val="24"/>
          <w:szCs w:val="24"/>
        </w:rPr>
        <w:t>2023 г</w:t>
      </w:r>
      <w:r>
        <w:rPr>
          <w:color w:val="0E0E0E"/>
          <w:sz w:val="24"/>
          <w:szCs w:val="24"/>
        </w:rPr>
        <w:t>.</w:t>
      </w:r>
      <w:r w:rsidRPr="00E75C2C">
        <w:rPr>
          <w:color w:val="0E0E0E"/>
          <w:sz w:val="24"/>
          <w:szCs w:val="24"/>
        </w:rPr>
        <w:t xml:space="preserve"> можно, если доходы за 9 месяцев 2022 г</w:t>
      </w:r>
      <w:r>
        <w:rPr>
          <w:color w:val="0E0E0E"/>
          <w:sz w:val="24"/>
          <w:szCs w:val="24"/>
        </w:rPr>
        <w:t>.</w:t>
      </w:r>
      <w:r w:rsidRPr="00E75C2C">
        <w:rPr>
          <w:color w:val="0E0E0E"/>
          <w:sz w:val="24"/>
          <w:szCs w:val="24"/>
        </w:rPr>
        <w:t xml:space="preserve"> не превысят 123,3 </w:t>
      </w:r>
      <w:proofErr w:type="spellStart"/>
      <w:proofErr w:type="gramStart"/>
      <w:r w:rsidRPr="00E75C2C">
        <w:rPr>
          <w:color w:val="0E0E0E"/>
          <w:sz w:val="24"/>
          <w:szCs w:val="24"/>
        </w:rPr>
        <w:t>млн</w:t>
      </w:r>
      <w:proofErr w:type="spellEnd"/>
      <w:proofErr w:type="gramEnd"/>
      <w:r w:rsidRPr="00E75C2C">
        <w:rPr>
          <w:color w:val="0E0E0E"/>
          <w:sz w:val="24"/>
          <w:szCs w:val="24"/>
        </w:rPr>
        <w:t xml:space="preserve"> руб.</w:t>
      </w:r>
      <w:r w:rsidRPr="00B25600">
        <w:rPr>
          <w:rStyle w:val="apple-converted-space"/>
          <w:color w:val="0E0E0E"/>
          <w:sz w:val="24"/>
          <w:szCs w:val="24"/>
        </w:rPr>
        <w:t xml:space="preserve"> </w:t>
      </w:r>
      <w:r>
        <w:rPr>
          <w:rStyle w:val="apple-converted-space"/>
          <w:color w:val="0E0E0E"/>
          <w:sz w:val="24"/>
          <w:szCs w:val="24"/>
        </w:rPr>
        <w:t>Получится с</w:t>
      </w:r>
      <w:r w:rsidRPr="00E75C2C">
        <w:rPr>
          <w:color w:val="0E0E0E"/>
          <w:sz w:val="24"/>
          <w:szCs w:val="24"/>
          <w:bdr w:val="none" w:sz="0" w:space="0" w:color="auto" w:frame="1"/>
        </w:rPr>
        <w:t>охранить право</w:t>
      </w:r>
      <w:r w:rsidRPr="00B25600">
        <w:rPr>
          <w:rStyle w:val="apple-converted-space"/>
          <w:color w:val="0E0E0E"/>
          <w:sz w:val="24"/>
          <w:szCs w:val="24"/>
        </w:rPr>
        <w:t xml:space="preserve"> </w:t>
      </w:r>
      <w:r>
        <w:rPr>
          <w:color w:val="0E0E0E"/>
          <w:sz w:val="24"/>
          <w:szCs w:val="24"/>
        </w:rPr>
        <w:t xml:space="preserve">применять </w:t>
      </w:r>
      <w:proofErr w:type="spellStart"/>
      <w:r>
        <w:rPr>
          <w:color w:val="0E0E0E"/>
          <w:sz w:val="24"/>
          <w:szCs w:val="24"/>
        </w:rPr>
        <w:t>спецрежим</w:t>
      </w:r>
      <w:proofErr w:type="spellEnd"/>
      <w:r w:rsidRPr="00E75C2C">
        <w:rPr>
          <w:color w:val="0E0E0E"/>
          <w:sz w:val="24"/>
          <w:szCs w:val="24"/>
        </w:rPr>
        <w:t>, если доходы в 2022 г</w:t>
      </w:r>
      <w:r>
        <w:rPr>
          <w:color w:val="0E0E0E"/>
          <w:sz w:val="24"/>
          <w:szCs w:val="24"/>
        </w:rPr>
        <w:t>.</w:t>
      </w:r>
      <w:r w:rsidRPr="00E75C2C">
        <w:rPr>
          <w:color w:val="0E0E0E"/>
          <w:sz w:val="24"/>
          <w:szCs w:val="24"/>
        </w:rPr>
        <w:t xml:space="preserve"> будут не больше 219,2 </w:t>
      </w:r>
      <w:proofErr w:type="spellStart"/>
      <w:r w:rsidRPr="00E75C2C">
        <w:rPr>
          <w:color w:val="0E0E0E"/>
          <w:sz w:val="24"/>
          <w:szCs w:val="24"/>
        </w:rPr>
        <w:t>млн</w:t>
      </w:r>
      <w:proofErr w:type="spellEnd"/>
      <w:r w:rsidRPr="00E75C2C">
        <w:rPr>
          <w:color w:val="0E0E0E"/>
          <w:sz w:val="24"/>
          <w:szCs w:val="24"/>
        </w:rPr>
        <w:t xml:space="preserve"> руб.</w:t>
      </w:r>
    </w:p>
    <w:p w:rsidR="002A7A87" w:rsidRDefault="002A7A87" w:rsidP="002A7A87">
      <w:pPr>
        <w:pStyle w:val="ConsPlusNormal"/>
        <w:spacing w:after="60"/>
        <w:jc w:val="both"/>
        <w:rPr>
          <w:color w:val="0E0E0E"/>
          <w:sz w:val="24"/>
          <w:szCs w:val="24"/>
        </w:rPr>
      </w:pPr>
    </w:p>
    <w:p w:rsidR="002A7A87" w:rsidRDefault="002A7A87" w:rsidP="002A7A87">
      <w:pPr>
        <w:pStyle w:val="ConsPlusNormal"/>
        <w:spacing w:after="60"/>
        <w:jc w:val="both"/>
        <w:rPr>
          <w:color w:val="0E0E0E"/>
          <w:sz w:val="24"/>
          <w:szCs w:val="24"/>
        </w:rPr>
      </w:pPr>
    </w:p>
    <w:p w:rsidR="002A7A87" w:rsidRPr="002A7A87" w:rsidRDefault="002A7A87" w:rsidP="002A7A87">
      <w:pPr>
        <w:rPr>
          <w:rFonts w:ascii="Arial" w:eastAsia="Calibri" w:hAnsi="Arial" w:cs="Arial"/>
        </w:rPr>
      </w:pPr>
      <w:r w:rsidRPr="002A7A87">
        <w:rPr>
          <w:rFonts w:ascii="Arial" w:eastAsia="Calibri" w:hAnsi="Arial" w:cs="Arial"/>
          <w:bCs/>
          <w:iCs/>
          <w:kern w:val="36"/>
        </w:rPr>
        <w:t>Приказ Росстата от 29.10.2021 N 753</w:t>
      </w:r>
      <w:r w:rsidRPr="002A7A87">
        <w:rPr>
          <w:rFonts w:ascii="Arial" w:eastAsia="Calibri" w:hAnsi="Arial" w:cs="Arial"/>
          <w:iCs/>
        </w:rPr>
        <w:t>@</w:t>
      </w:r>
    </w:p>
    <w:p w:rsidR="002A7A87" w:rsidRDefault="002A7A87" w:rsidP="002A7A87"/>
    <w:p w:rsidR="002A7A87" w:rsidRPr="00970C24" w:rsidRDefault="002A7A87" w:rsidP="002A7A87">
      <w:pPr>
        <w:autoSpaceDE w:val="0"/>
        <w:autoSpaceDN w:val="0"/>
        <w:adjustRightInd w:val="0"/>
        <w:jc w:val="both"/>
        <w:rPr>
          <w:rFonts w:ascii="Arial" w:eastAsia="Calibri" w:hAnsi="Arial" w:cs="Arial"/>
          <w:iCs/>
        </w:rPr>
      </w:pPr>
      <w:r w:rsidRPr="00970C24">
        <w:rPr>
          <w:rFonts w:ascii="Arial" w:eastAsia="Calibri" w:hAnsi="Arial" w:cs="Arial"/>
          <w:iCs/>
        </w:rPr>
        <w:t>Росстат уточнил форму 1-ТОРГ и порядок ее заполнения. Изменения незначительные:</w:t>
      </w:r>
    </w:p>
    <w:p w:rsidR="002A7A87" w:rsidRPr="00970C24" w:rsidRDefault="002A7A87" w:rsidP="002A7A87">
      <w:pPr>
        <w:numPr>
          <w:ilvl w:val="0"/>
          <w:numId w:val="2"/>
        </w:numPr>
        <w:spacing w:before="60"/>
        <w:ind w:left="425" w:hanging="357"/>
        <w:rPr>
          <w:rFonts w:ascii="Arial" w:eastAsia="Calibri" w:hAnsi="Arial" w:cs="Arial"/>
          <w:iCs/>
        </w:rPr>
      </w:pPr>
      <w:r w:rsidRPr="00970C24">
        <w:rPr>
          <w:rFonts w:ascii="Arial" w:eastAsia="Calibri" w:hAnsi="Arial" w:cs="Arial"/>
          <w:iCs/>
        </w:rPr>
        <w:t>Срок подачи документа установлен с 7 по 17 февраля после отчетного периода (ранее указывали только последний день — 17 февраля).</w:t>
      </w:r>
    </w:p>
    <w:p w:rsidR="002A7A87" w:rsidRPr="00970C24" w:rsidRDefault="002A7A87" w:rsidP="002A7A87">
      <w:pPr>
        <w:numPr>
          <w:ilvl w:val="0"/>
          <w:numId w:val="2"/>
        </w:numPr>
        <w:spacing w:before="60"/>
        <w:ind w:left="425" w:hanging="357"/>
        <w:rPr>
          <w:rFonts w:ascii="Arial" w:eastAsia="Calibri" w:hAnsi="Arial" w:cs="Arial"/>
          <w:iCs/>
        </w:rPr>
      </w:pPr>
      <w:r w:rsidRPr="00970C24">
        <w:rPr>
          <w:rFonts w:ascii="Arial" w:eastAsia="Calibri" w:hAnsi="Arial" w:cs="Arial"/>
          <w:iCs/>
        </w:rPr>
        <w:t>В таблицах "Услуги по оптовой торговле товарами (продукцией)" и "Услуги по розничной</w:t>
      </w:r>
      <w:r>
        <w:rPr>
          <w:rFonts w:ascii="Arial" w:eastAsia="Calibri" w:hAnsi="Arial" w:cs="Arial"/>
          <w:iCs/>
        </w:rPr>
        <w:t xml:space="preserve"> </w:t>
      </w:r>
      <w:r w:rsidRPr="00970C24">
        <w:rPr>
          <w:rFonts w:ascii="Arial" w:eastAsia="Calibri" w:hAnsi="Arial" w:cs="Arial"/>
          <w:iCs/>
        </w:rPr>
        <w:t>торговле товарами" добавлена графа 3 "Торговая наценка, процент".</w:t>
      </w:r>
    </w:p>
    <w:p w:rsidR="002A7A87" w:rsidRPr="00970C24" w:rsidRDefault="002A7A87" w:rsidP="002A7A87">
      <w:pPr>
        <w:numPr>
          <w:ilvl w:val="0"/>
          <w:numId w:val="2"/>
        </w:numPr>
        <w:spacing w:before="60"/>
        <w:ind w:left="425" w:hanging="357"/>
        <w:rPr>
          <w:rFonts w:ascii="Arial" w:eastAsia="Calibri" w:hAnsi="Arial" w:cs="Arial"/>
          <w:iCs/>
        </w:rPr>
      </w:pPr>
      <w:r w:rsidRPr="00970C24">
        <w:rPr>
          <w:rFonts w:ascii="Arial" w:eastAsia="Calibri" w:hAnsi="Arial" w:cs="Arial"/>
          <w:iCs/>
        </w:rPr>
        <w:t>Внесены поправки в указания по заполнению формы.</w:t>
      </w:r>
    </w:p>
    <w:p w:rsidR="002A7A87" w:rsidRPr="00527569" w:rsidRDefault="002A7A87" w:rsidP="002A7A87">
      <w:pPr>
        <w:rPr>
          <w:rFonts w:ascii="Arial" w:hAnsi="Arial" w:cs="Arial"/>
          <w:i/>
        </w:rPr>
      </w:pPr>
    </w:p>
    <w:p w:rsidR="002A7A87" w:rsidRDefault="002A7A87" w:rsidP="002A7A87">
      <w:pPr>
        <w:pStyle w:val="ConsPlusNormal"/>
        <w:spacing w:after="60"/>
        <w:jc w:val="both"/>
        <w:rPr>
          <w:sz w:val="24"/>
          <w:szCs w:val="24"/>
        </w:rPr>
      </w:pPr>
    </w:p>
    <w:p w:rsidR="00586927" w:rsidRDefault="00586927"/>
    <w:sectPr w:rsidR="00586927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90E50"/>
    <w:multiLevelType w:val="multilevel"/>
    <w:tmpl w:val="9A38BB10"/>
    <w:lvl w:ilvl="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41A6D3D"/>
    <w:multiLevelType w:val="hybridMultilevel"/>
    <w:tmpl w:val="23329922"/>
    <w:lvl w:ilvl="0" w:tplc="EB388120">
      <w:start w:val="1"/>
      <w:numFmt w:val="bullet"/>
      <w:lvlText w:val="−"/>
      <w:lvlJc w:val="left"/>
      <w:pPr>
        <w:ind w:left="786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2A7A87"/>
    <w:rsid w:val="00011A8F"/>
    <w:rsid w:val="002853C8"/>
    <w:rsid w:val="002A41D3"/>
    <w:rsid w:val="002A7A87"/>
    <w:rsid w:val="003F2B6D"/>
    <w:rsid w:val="004236C3"/>
    <w:rsid w:val="00586927"/>
    <w:rsid w:val="00613166"/>
    <w:rsid w:val="0092198A"/>
    <w:rsid w:val="009C4745"/>
    <w:rsid w:val="00A00CF4"/>
    <w:rsid w:val="00AF5D9B"/>
    <w:rsid w:val="00CA7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A87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A7A87"/>
    <w:rPr>
      <w:color w:val="0000FF"/>
      <w:u w:val="single"/>
    </w:rPr>
  </w:style>
  <w:style w:type="paragraph" w:customStyle="1" w:styleId="ConsPlusNormal">
    <w:name w:val="ConsPlusNormal"/>
    <w:rsid w:val="002A7A8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2A7A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763</Characters>
  <Application>Microsoft Office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2021-11-19T09:40:00Z</dcterms:created>
  <dcterms:modified xsi:type="dcterms:W3CDTF">2021-11-19T09:42:00Z</dcterms:modified>
</cp:coreProperties>
</file>